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4EB38" w14:textId="77777777" w:rsidR="00116E13" w:rsidRDefault="00116E13" w:rsidP="00001E58">
      <w:pPr>
        <w:jc w:val="center"/>
        <w:rPr>
          <w:b/>
          <w:sz w:val="24"/>
        </w:rPr>
      </w:pPr>
    </w:p>
    <w:p w14:paraId="3A009B76" w14:textId="77777777" w:rsidR="00116E13" w:rsidRDefault="00116E13" w:rsidP="00001E58">
      <w:pPr>
        <w:jc w:val="center"/>
        <w:rPr>
          <w:b/>
          <w:sz w:val="24"/>
        </w:rPr>
      </w:pPr>
    </w:p>
    <w:p w14:paraId="4458C8B8" w14:textId="4897EBC8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DB41F9">
        <w:rPr>
          <w:b/>
          <w:sz w:val="24"/>
        </w:rPr>
        <w:t>6-27/2024</w:t>
      </w:r>
      <w:r w:rsidR="003A6397">
        <w:rPr>
          <w:b/>
          <w:sz w:val="24"/>
        </w:rPr>
        <w:t>/</w:t>
      </w:r>
      <w:r w:rsidR="00CB1045">
        <w:rPr>
          <w:b/>
          <w:sz w:val="24"/>
        </w:rPr>
        <w:t>64</w:t>
      </w:r>
    </w:p>
    <w:p w14:paraId="1D19264B" w14:textId="77777777" w:rsidR="00BF0A63" w:rsidRDefault="00BF0A63" w:rsidP="00BF0A63">
      <w:pPr>
        <w:jc w:val="center"/>
        <w:rPr>
          <w:b/>
          <w:sz w:val="24"/>
        </w:rPr>
      </w:pPr>
    </w:p>
    <w:p w14:paraId="68DED0DA" w14:textId="77777777" w:rsidR="00BF0A63" w:rsidRPr="00BF0A63" w:rsidRDefault="00BF0A63" w:rsidP="00BF0A63">
      <w:pPr>
        <w:rPr>
          <w:b/>
          <w:sz w:val="24"/>
        </w:rPr>
      </w:pPr>
    </w:p>
    <w:p w14:paraId="46FF3195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471DFAAB" w14:textId="77777777" w:rsidR="00BF0A63" w:rsidRPr="00BF0A63" w:rsidRDefault="00CB1045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1AAF475B6BFE41B8A109C4992F226A8E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F0A63" w:rsidRPr="00BF0A63">
            <w:rPr>
              <w:rFonts w:eastAsia="Calibri"/>
              <w:sz w:val="24"/>
              <w:szCs w:val="24"/>
            </w:rPr>
            <w:t>[Vali kuupäev]</w:t>
          </w:r>
        </w:sdtContent>
      </w:sdt>
    </w:p>
    <w:p w14:paraId="64264E48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2C960A08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102F09DA" w14:textId="202E28CE" w:rsidR="00FF4658" w:rsidRDefault="00D10585" w:rsidP="00FE60D4">
      <w:pPr>
        <w:pStyle w:val="Kehatekst2"/>
        <w:jc w:val="both"/>
        <w:rPr>
          <w:rFonts w:eastAsia="Calibri"/>
        </w:rPr>
      </w:pPr>
      <w:r>
        <w:rPr>
          <w:szCs w:val="24"/>
        </w:rPr>
        <w:t>REGINETT OÜ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F49A35FE2DC04B509D6501B94652F5FA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D432E8">
            <w:t>volikirja</w:t>
          </w:r>
        </w:sdtContent>
      </w:sdt>
      <w:r w:rsidR="00342061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 w:rsidR="00D432E8">
        <w:rPr>
          <w:rFonts w:eastAsia="Calibri"/>
        </w:rPr>
        <w:t>müügijuht Kristiina Rüütli</w:t>
      </w:r>
      <w:r w:rsidR="00937F91">
        <w:rPr>
          <w:rFonts w:eastAsia="Calibri"/>
        </w:rPr>
        <w:t>, ühelt poolt,</w:t>
      </w:r>
    </w:p>
    <w:p w14:paraId="37889E5F" w14:textId="77777777" w:rsidR="00DC2F7A" w:rsidRPr="00FE60D4" w:rsidRDefault="00DC2F7A" w:rsidP="00FE60D4">
      <w:pPr>
        <w:pStyle w:val="Kehatekst2"/>
        <w:jc w:val="both"/>
        <w:rPr>
          <w:rFonts w:eastAsia="Calibri"/>
        </w:rPr>
      </w:pPr>
    </w:p>
    <w:p w14:paraId="7799980E" w14:textId="39403237" w:rsidR="00FF4658" w:rsidRPr="00C762F1" w:rsidRDefault="00BF0A63" w:rsidP="00252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2522FF" w:rsidRPr="002522FF">
        <w:rPr>
          <w:sz w:val="24"/>
          <w:szCs w:val="24"/>
        </w:rPr>
        <w:t>Riigimetsa Majandamise Keskus,</w:t>
      </w:r>
      <w:r>
        <w:rPr>
          <w:sz w:val="24"/>
          <w:szCs w:val="24"/>
        </w:rPr>
        <w:t xml:space="preserve"> edaspidi</w:t>
      </w:r>
      <w:r>
        <w:rPr>
          <w:b/>
          <w:sz w:val="24"/>
          <w:szCs w:val="24"/>
        </w:rPr>
        <w:t xml:space="preserve"> ostja</w:t>
      </w:r>
      <w:r>
        <w:rPr>
          <w:sz w:val="24"/>
          <w:szCs w:val="24"/>
        </w:rPr>
        <w:t xml:space="preserve">, </w:t>
      </w:r>
      <w:r w:rsidR="002522FF"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 </w:t>
      </w:r>
      <w:sdt>
        <w:sdtPr>
          <w:rPr>
            <w:rFonts w:eastAsia="Calibri"/>
            <w:sz w:val="24"/>
            <w:szCs w:val="24"/>
          </w:rPr>
          <w:id w:val="-397667913"/>
          <w:placeholder>
            <w:docPart w:val="99DEA9B1C0404B73AE3C1B2025B86DBA"/>
          </w:placeholder>
          <w:date w:fullDate="2024-01-1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524CD">
            <w:rPr>
              <w:rFonts w:eastAsia="Calibri"/>
              <w:sz w:val="24"/>
              <w:szCs w:val="24"/>
            </w:rPr>
            <w:t>16.01.2024</w:t>
          </w:r>
        </w:sdtContent>
      </w:sdt>
      <w:r w:rsidR="002522FF" w:rsidRPr="002522FF">
        <w:rPr>
          <w:sz w:val="24"/>
          <w:szCs w:val="24"/>
        </w:rPr>
        <w:t xml:space="preserve"> otsusega nr </w:t>
      </w:r>
      <w:r w:rsidR="007524CD">
        <w:rPr>
          <w:sz w:val="24"/>
          <w:szCs w:val="24"/>
        </w:rPr>
        <w:t>1-5/</w:t>
      </w:r>
      <w:r w:rsidR="00DC2F7A">
        <w:rPr>
          <w:sz w:val="24"/>
          <w:szCs w:val="24"/>
        </w:rPr>
        <w:t xml:space="preserve"> </w:t>
      </w:r>
      <w:r w:rsidR="002522FF" w:rsidRPr="002522FF">
        <w:rPr>
          <w:sz w:val="24"/>
          <w:szCs w:val="24"/>
        </w:rPr>
        <w:t>kinnitatud RMK</w:t>
      </w:r>
      <w:r w:rsidR="000A17B6">
        <w:rPr>
          <w:sz w:val="24"/>
          <w:szCs w:val="24"/>
        </w:rPr>
        <w:t xml:space="preserve"> </w:t>
      </w:r>
      <w:r w:rsidR="00DC2F7A">
        <w:rPr>
          <w:sz w:val="24"/>
          <w:szCs w:val="24"/>
        </w:rPr>
        <w:t>Külastuskorralduse osakonna</w:t>
      </w:r>
      <w:r w:rsidR="002522FF" w:rsidRPr="002522FF">
        <w:rPr>
          <w:sz w:val="24"/>
          <w:szCs w:val="24"/>
        </w:rPr>
        <w:t xml:space="preserve"> põhimääruse alusel</w:t>
      </w:r>
      <w:r w:rsidR="00C762F1">
        <w:rPr>
          <w:sz w:val="24"/>
          <w:szCs w:val="24"/>
        </w:rPr>
        <w:t xml:space="preserve"> </w:t>
      </w:r>
      <w:r w:rsidR="00DC2F7A">
        <w:rPr>
          <w:rFonts w:eastAsia="Calibri"/>
          <w:sz w:val="24"/>
          <w:szCs w:val="24"/>
        </w:rPr>
        <w:t>Külastusala juht Tiia Ilmet</w:t>
      </w:r>
      <w:r w:rsidR="00FF4658" w:rsidRPr="00C762F1">
        <w:rPr>
          <w:sz w:val="24"/>
          <w:szCs w:val="24"/>
        </w:rPr>
        <w:t xml:space="preserve">, teiselt poolt </w:t>
      </w:r>
    </w:p>
    <w:p w14:paraId="5A6B4333" w14:textId="77777777" w:rsidR="00BF0A63" w:rsidRPr="00C762F1" w:rsidRDefault="00BF0A63">
      <w:pPr>
        <w:jc w:val="both"/>
        <w:rPr>
          <w:sz w:val="24"/>
          <w:szCs w:val="24"/>
        </w:rPr>
      </w:pPr>
    </w:p>
    <w:p w14:paraId="5FFDEDF1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2B9E1E67" w14:textId="77777777" w:rsidR="00FF4658" w:rsidRDefault="00FF4658">
      <w:pPr>
        <w:jc w:val="both"/>
        <w:rPr>
          <w:sz w:val="24"/>
        </w:rPr>
      </w:pPr>
    </w:p>
    <w:p w14:paraId="6C0125D0" w14:textId="05716930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7526E721E18A4AC5A9C209A18203898D"/>
          </w:placeholder>
          <w:comboBox>
            <w:listItem w:displayText="hanke" w:value="hanke"/>
            <w:listItem w:displayText="riigihanke" w:value="riigihanke"/>
          </w:comboBox>
        </w:sdtPr>
        <w:sdtEndPr/>
        <w:sdtContent>
          <w:r w:rsidR="001E1F66">
            <w:rPr>
              <w:sz w:val="24"/>
              <w:szCs w:val="24"/>
              <w:lang w:eastAsia="et-EE"/>
            </w:rPr>
            <w:t>hanke</w:t>
          </w:r>
        </w:sdtContent>
      </w:sdt>
      <w:r w:rsidR="000A17B6">
        <w:rPr>
          <w:sz w:val="24"/>
          <w:szCs w:val="24"/>
          <w:lang w:eastAsia="et-EE"/>
        </w:rPr>
        <w:t xml:space="preserve"> 1-47/</w:t>
      </w:r>
      <w:r w:rsidR="00631C3F">
        <w:rPr>
          <w:sz w:val="24"/>
          <w:szCs w:val="24"/>
        </w:rPr>
        <w:t>3224</w:t>
      </w:r>
      <w:r w:rsidRPr="000E0CFA">
        <w:rPr>
          <w:sz w:val="24"/>
          <w:szCs w:val="24"/>
          <w:lang w:eastAsia="et-EE"/>
        </w:rPr>
        <w:t xml:space="preserve"> „</w:t>
      </w:r>
      <w:r w:rsidR="00FE73D0">
        <w:rPr>
          <w:rFonts w:eastAsia="Calibri"/>
          <w:sz w:val="24"/>
          <w:szCs w:val="24"/>
        </w:rPr>
        <w:t>KKO  Lõuna-Eesti piirkonna murutraktori ost</w:t>
      </w:r>
      <w:r w:rsidRPr="000E0CFA">
        <w:rPr>
          <w:sz w:val="24"/>
          <w:szCs w:val="24"/>
          <w:lang w:eastAsia="et-EE"/>
        </w:rPr>
        <w:t>“ tulemusena alljärgnevas:</w:t>
      </w:r>
    </w:p>
    <w:p w14:paraId="031498F3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483C437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4AF53E58" w14:textId="4CB8B156" w:rsidR="00FF4658" w:rsidRPr="00A222B6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="000A17B6" w:rsidRPr="00A222B6">
        <w:rPr>
          <w:sz w:val="24"/>
          <w:szCs w:val="24"/>
        </w:rPr>
        <w:t xml:space="preserve">ostab </w:t>
      </w:r>
      <w:r w:rsidR="00B52F43">
        <w:rPr>
          <w:sz w:val="24"/>
          <w:szCs w:val="24"/>
        </w:rPr>
        <w:t>m</w:t>
      </w:r>
      <w:r w:rsidR="00CC7BBC">
        <w:rPr>
          <w:sz w:val="24"/>
          <w:szCs w:val="24"/>
        </w:rPr>
        <w:t>urutraktor</w:t>
      </w:r>
      <w:r w:rsidR="00B52F43">
        <w:rPr>
          <w:sz w:val="24"/>
          <w:szCs w:val="24"/>
        </w:rPr>
        <w:t>, Zero</w:t>
      </w:r>
      <w:r w:rsidR="00E5436D">
        <w:rPr>
          <w:sz w:val="24"/>
          <w:szCs w:val="24"/>
        </w:rPr>
        <w:t xml:space="preserve">turn </w:t>
      </w:r>
      <w:r w:rsidR="00CC7BBC">
        <w:rPr>
          <w:sz w:val="24"/>
          <w:szCs w:val="24"/>
        </w:rPr>
        <w:t>TORO MR</w:t>
      </w:r>
      <w:r w:rsidR="00B52F43">
        <w:rPr>
          <w:sz w:val="24"/>
          <w:szCs w:val="24"/>
        </w:rPr>
        <w:t>4275T V-Twin Kohler</w:t>
      </w:r>
      <w:r w:rsidR="000A17B6" w:rsidRPr="00A222B6">
        <w:rPr>
          <w:sz w:val="24"/>
          <w:szCs w:val="24"/>
        </w:rPr>
        <w:t>,</w:t>
      </w:r>
      <w:r w:rsidR="00E5436D">
        <w:rPr>
          <w:sz w:val="24"/>
          <w:szCs w:val="24"/>
        </w:rPr>
        <w:t xml:space="preserve"> </w:t>
      </w:r>
      <w:r w:rsidR="00FF4658" w:rsidRPr="00A222B6">
        <w:rPr>
          <w:sz w:val="24"/>
          <w:szCs w:val="24"/>
        </w:rPr>
        <w:t xml:space="preserve">edaspidi </w:t>
      </w:r>
      <w:r w:rsidR="000A17B6"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="000A17B6"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4B79C0">
        <w:rPr>
          <w:sz w:val="24"/>
          <w:szCs w:val="24"/>
        </w:rPr>
        <w:t>14</w:t>
      </w:r>
      <w:r w:rsidR="000A17B6"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</w:p>
    <w:p w14:paraId="3D658817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7B22B730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7DDAAEA9" w14:textId="4F166934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CE22A4">
        <w:rPr>
          <w:sz w:val="24"/>
          <w:szCs w:val="24"/>
        </w:rPr>
        <w:t>4314,93</w:t>
      </w:r>
      <w:r w:rsidRPr="00A222B6">
        <w:rPr>
          <w:sz w:val="24"/>
          <w:szCs w:val="24"/>
        </w:rPr>
        <w:t xml:space="preserve"> (</w:t>
      </w:r>
      <w:r w:rsidR="00CE22A4">
        <w:rPr>
          <w:rFonts w:eastAsia="Calibri"/>
          <w:sz w:val="24"/>
          <w:szCs w:val="24"/>
        </w:rPr>
        <w:t xml:space="preserve">nelituhat kolmsada neliteist </w:t>
      </w:r>
      <w:r w:rsidR="0032226A">
        <w:rPr>
          <w:rFonts w:eastAsia="Calibri"/>
          <w:sz w:val="24"/>
          <w:szCs w:val="24"/>
        </w:rPr>
        <w:t>eurot ja 93 senti)</w:t>
      </w:r>
      <w:r w:rsidR="0042126E" w:rsidRPr="00A222B6">
        <w:rPr>
          <w:sz w:val="24"/>
          <w:szCs w:val="24"/>
        </w:rPr>
        <w:t xml:space="preserve"> </w:t>
      </w:r>
      <w:r w:rsidR="001B71D9">
        <w:rPr>
          <w:sz w:val="24"/>
          <w:szCs w:val="24"/>
        </w:rPr>
        <w:t>, summale lisandub käibemaks</w:t>
      </w:r>
      <w:r w:rsidR="00FF4658" w:rsidRPr="00A222B6">
        <w:rPr>
          <w:sz w:val="24"/>
          <w:szCs w:val="24"/>
        </w:rPr>
        <w:t xml:space="preserve"> </w:t>
      </w:r>
    </w:p>
    <w:p w14:paraId="496B7DE8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3BCA1881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531AE3EE" w14:textId="260C0CF0" w:rsidR="004955EC" w:rsidRPr="004955EC" w:rsidRDefault="000A17B6" w:rsidP="004955EC">
      <w:pPr>
        <w:pStyle w:val="Pealkiri21"/>
        <w:rPr>
          <w:sz w:val="24"/>
          <w:szCs w:val="24"/>
        </w:rPr>
      </w:pPr>
      <w:r w:rsidRPr="004955EC">
        <w:rPr>
          <w:sz w:val="24"/>
          <w:szCs w:val="24"/>
        </w:rPr>
        <w:t xml:space="preserve">Ostja tasub saadud vara </w:t>
      </w:r>
      <w:r w:rsidR="00FF4658" w:rsidRPr="004955EC">
        <w:rPr>
          <w:sz w:val="24"/>
          <w:szCs w:val="24"/>
        </w:rPr>
        <w:t xml:space="preserve">eest pangaülekande teel </w:t>
      </w:r>
      <w:r w:rsidR="00BC6A87">
        <w:rPr>
          <w:sz w:val="24"/>
          <w:szCs w:val="24"/>
        </w:rPr>
        <w:t>10</w:t>
      </w:r>
      <w:r w:rsidRPr="004955EC">
        <w:rPr>
          <w:sz w:val="24"/>
          <w:szCs w:val="24"/>
        </w:rPr>
        <w:t xml:space="preserve"> päeva jooksul v</w:t>
      </w:r>
      <w:r w:rsidR="00FF4658" w:rsidRPr="004955EC">
        <w:rPr>
          <w:sz w:val="24"/>
          <w:szCs w:val="24"/>
        </w:rPr>
        <w:t>ara vastuvõtmisest.</w:t>
      </w:r>
    </w:p>
    <w:p w14:paraId="49A6FDD9" w14:textId="77777777" w:rsidR="004955EC" w:rsidRPr="004955EC" w:rsidRDefault="004955EC" w:rsidP="004955EC">
      <w:pPr>
        <w:pStyle w:val="Pealkiri21"/>
        <w:jc w:val="both"/>
        <w:rPr>
          <w:sz w:val="24"/>
          <w:szCs w:val="24"/>
        </w:rPr>
      </w:pPr>
      <w:r w:rsidRPr="004955EC">
        <w:rPr>
          <w:sz w:val="24"/>
          <w:szCs w:val="24"/>
        </w:rPr>
        <w:t>Müüja esitab arve vaid elektrooniliselt. Arve esitamiseks tuleb kasutada elektrooniliste arvete esitamiseks mõeldud raamatupidamistarkvara või raamatupidamistarkvara E-arveldaja, mis asub ettevõtjaportaalis https://www.rik.ee/et/e-arveldaja.</w:t>
      </w:r>
    </w:p>
    <w:p w14:paraId="26654640" w14:textId="77777777" w:rsidR="00FF4658" w:rsidRPr="00A222B6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4955EC">
        <w:rPr>
          <w:sz w:val="24"/>
          <w:szCs w:val="24"/>
        </w:rPr>
        <w:t xml:space="preserve"> </w:t>
      </w:r>
    </w:p>
    <w:p w14:paraId="1644C59E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675DF2FF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>ara vastab lepingutingimustele ning kolmandatel iskutel</w:t>
      </w:r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1A400E1C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266A0A1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411EB437" w14:textId="77777777" w:rsidR="00C56357" w:rsidRDefault="00C56357" w:rsidP="00C56357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  <w:lang w:eastAsia="et-EE"/>
        </w:rPr>
      </w:pPr>
      <w:r>
        <w:rPr>
          <w:rFonts w:ascii="Times-Roman" w:hAnsi="Times-Roman" w:cs="Times-Roman"/>
          <w:sz w:val="23"/>
          <w:szCs w:val="23"/>
          <w:lang w:eastAsia="et-EE"/>
        </w:rPr>
        <w:t>Vara garantii kehtib 2 aastat, kui kõik hooldused on õigeaegselt teostatud</w:t>
      </w:r>
    </w:p>
    <w:p w14:paraId="11334CFB" w14:textId="316AB668" w:rsidR="004955EC" w:rsidRDefault="007A48E0" w:rsidP="00C56357">
      <w:pPr>
        <w:jc w:val="both"/>
        <w:rPr>
          <w:sz w:val="24"/>
          <w:szCs w:val="24"/>
        </w:rPr>
      </w:pPr>
      <w:r>
        <w:rPr>
          <w:rFonts w:ascii="Times-Roman" w:hAnsi="Times-Roman" w:cs="Times-Roman"/>
          <w:sz w:val="23"/>
          <w:szCs w:val="23"/>
          <w:lang w:eastAsia="et-EE"/>
        </w:rPr>
        <w:t xml:space="preserve">TORO </w:t>
      </w:r>
      <w:r w:rsidR="00AC5B1C">
        <w:rPr>
          <w:rFonts w:ascii="Times-Roman" w:hAnsi="Times-Roman" w:cs="Times-Roman"/>
          <w:sz w:val="23"/>
          <w:szCs w:val="23"/>
          <w:lang w:eastAsia="et-EE"/>
        </w:rPr>
        <w:t>teenindus</w:t>
      </w:r>
      <w:r w:rsidR="001A3EFC">
        <w:rPr>
          <w:rFonts w:ascii="Times-Roman" w:hAnsi="Times-Roman" w:cs="Times-Roman"/>
          <w:sz w:val="23"/>
          <w:szCs w:val="23"/>
          <w:lang w:eastAsia="et-EE"/>
        </w:rPr>
        <w:t>töö</w:t>
      </w:r>
      <w:r w:rsidR="00AC5B1C">
        <w:rPr>
          <w:rFonts w:ascii="Times-Roman" w:hAnsi="Times-Roman" w:cs="Times-Roman"/>
          <w:sz w:val="23"/>
          <w:szCs w:val="23"/>
          <w:lang w:eastAsia="et-EE"/>
        </w:rPr>
        <w:t>kojas</w:t>
      </w:r>
    </w:p>
    <w:p w14:paraId="781CE96F" w14:textId="77777777" w:rsidR="004955EC" w:rsidRPr="00A222B6" w:rsidRDefault="004955EC" w:rsidP="002F5A22">
      <w:pPr>
        <w:jc w:val="both"/>
        <w:rPr>
          <w:sz w:val="24"/>
          <w:szCs w:val="24"/>
        </w:rPr>
      </w:pPr>
    </w:p>
    <w:p w14:paraId="083446A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üleandmine-vastuvôtmine</w:t>
      </w:r>
    </w:p>
    <w:p w14:paraId="58865957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351E4A0E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lastRenderedPageBreak/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660BC0B1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6BEC3CAF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0E1057A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Vastutus</w:t>
      </w:r>
    </w:p>
    <w:p w14:paraId="339BF58F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0128396F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7F2FF990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6E8609E3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27364985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68AF3720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 xml:space="preserve">tide muutumisest. </w:t>
      </w:r>
    </w:p>
    <w:p w14:paraId="24E2AF3A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27690D6D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0434E1C6" w14:textId="21C5BC15" w:rsidR="002F5D6E" w:rsidRPr="00A222B6" w:rsidRDefault="00CB1045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50EF3F8F37E14F3BBF90E1BB2930FED4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D432E8">
            <w:rPr>
              <w:sz w:val="24"/>
              <w:szCs w:val="24"/>
            </w:rPr>
            <w:t>Leping on allkirjastatud digitaalselt.</w:t>
          </w:r>
        </w:sdtContent>
      </w:sdt>
    </w:p>
    <w:p w14:paraId="7BC60DDE" w14:textId="77777777" w:rsidR="002F5D6E" w:rsidRDefault="002F5D6E">
      <w:pPr>
        <w:jc w:val="both"/>
        <w:rPr>
          <w:b/>
          <w:bCs/>
          <w:sz w:val="24"/>
        </w:rPr>
      </w:pPr>
    </w:p>
    <w:p w14:paraId="780EEC8A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6F9563BD" w14:textId="77777777" w:rsidR="00BC487D" w:rsidRDefault="00BC487D">
      <w:pPr>
        <w:jc w:val="both"/>
        <w:rPr>
          <w:sz w:val="24"/>
        </w:rPr>
      </w:pPr>
    </w:p>
    <w:p w14:paraId="5120425E" w14:textId="77777777" w:rsidR="00BC487D" w:rsidRPr="00A8126F" w:rsidRDefault="009F5F5C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BC487D">
        <w:rPr>
          <w:b/>
          <w:sz w:val="24"/>
        </w:rPr>
        <w:t>Müüja</w:t>
      </w:r>
      <w:r w:rsidR="00BC487D"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</w:t>
      </w:r>
      <w:r w:rsidR="00BC487D">
        <w:rPr>
          <w:b/>
          <w:sz w:val="24"/>
        </w:rPr>
        <w:t>Ostja</w:t>
      </w:r>
    </w:p>
    <w:tbl>
      <w:tblPr>
        <w:tblStyle w:val="Kontuurtabel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07216A89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D9F01F7" w14:textId="70E5EA74" w:rsidR="00BC487D" w:rsidRPr="00A8126F" w:rsidRDefault="0032226A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REGINETT OÜ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81B3733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041A024B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800B66E" w14:textId="41220ADE" w:rsidR="00BC487D" w:rsidRPr="00A8126F" w:rsidRDefault="00C03548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Registrikood</w:t>
            </w:r>
            <w:r w:rsidR="00E14503">
              <w:rPr>
                <w:sz w:val="24"/>
              </w:rPr>
              <w:t>10063622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E635754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453AC92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4D6A360" w14:textId="5A34019B" w:rsidR="00BC487D" w:rsidRDefault="00E14503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>Optika 21,Räni</w:t>
            </w:r>
            <w:r w:rsidR="00E54136">
              <w:rPr>
                <w:sz w:val="24"/>
              </w:rPr>
              <w:t>, Tartumaa</w:t>
            </w:r>
          </w:p>
          <w:p w14:paraId="6946998D" w14:textId="21E8C9FC" w:rsidR="00495E6D" w:rsidRPr="00A8126F" w:rsidRDefault="00495E6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E54136">
              <w:rPr>
                <w:sz w:val="24"/>
              </w:rPr>
              <w:t>7341945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47DA3D8" w14:textId="77777777" w:rsidR="00495E6D" w:rsidRDefault="009F5F5C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Mõisa/3, </w:t>
            </w:r>
            <w:r w:rsidR="00495E6D"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 w:rsidR="000078C2">
              <w:rPr>
                <w:sz w:val="24"/>
              </w:rPr>
              <w:t xml:space="preserve"> vald</w:t>
            </w:r>
          </w:p>
          <w:p w14:paraId="73036557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5E017D02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9104184" w14:textId="0A86FD23" w:rsidR="00BC487D" w:rsidRPr="00A8126F" w:rsidRDefault="00495E6D" w:rsidP="00495E6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E-post </w:t>
            </w:r>
            <w:r w:rsidR="00D432E8">
              <w:rPr>
                <w:sz w:val="24"/>
              </w:rPr>
              <w:t>reginett@kodu.ee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FAE550B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7A2592DC" w14:textId="77777777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 w:rsidR="009F5F5C">
        <w:rPr>
          <w:sz w:val="24"/>
        </w:rPr>
        <w:t xml:space="preserve">  </w:t>
      </w:r>
      <w:r>
        <w:rPr>
          <w:sz w:val="24"/>
        </w:rPr>
        <w:t>E-post rmk@rmk.ee</w:t>
      </w:r>
    </w:p>
    <w:p w14:paraId="0E7FF9A9" w14:textId="77777777" w:rsidR="00A222B6" w:rsidRDefault="00A222B6" w:rsidP="00A222B6">
      <w:pPr>
        <w:rPr>
          <w:b/>
          <w:szCs w:val="24"/>
        </w:rPr>
      </w:pPr>
    </w:p>
    <w:tbl>
      <w:tblPr>
        <w:tblStyle w:val="Kontuurtabel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4893B318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5E99860F" w14:textId="43288CB7" w:rsidR="00A222B6" w:rsidRPr="00A222B6" w:rsidRDefault="00CB104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D88049E3431B4A2898EFB3A29345ACF3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337FE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42B8DA18" w14:textId="2DC77756" w:rsidR="00A222B6" w:rsidRPr="00A222B6" w:rsidRDefault="00CB104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F726BD3CA1594EBFA2862339107CB0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337FE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009AC510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654A7A88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754B92F0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F50F1BA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F56662F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0FDC062C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4C869BD4" w14:textId="5E80D16A" w:rsidR="00A222B6" w:rsidRPr="00A222B6" w:rsidRDefault="00802C34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Kristiina Rüütli</w:t>
            </w:r>
          </w:p>
        </w:tc>
        <w:tc>
          <w:tcPr>
            <w:tcW w:w="4192" w:type="dxa"/>
            <w:vAlign w:val="bottom"/>
            <w:hideMark/>
          </w:tcPr>
          <w:p w14:paraId="6314E384" w14:textId="11A5B1F8" w:rsidR="00A222B6" w:rsidRPr="00A222B6" w:rsidRDefault="007337FE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Tiia Ilmet</w:t>
            </w:r>
          </w:p>
        </w:tc>
        <w:tc>
          <w:tcPr>
            <w:tcW w:w="710" w:type="dxa"/>
          </w:tcPr>
          <w:p w14:paraId="3369198B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6205B41F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06E57199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7E6AA" w14:textId="77777777" w:rsidR="000F7800" w:rsidRDefault="000F7800">
      <w:r>
        <w:separator/>
      </w:r>
    </w:p>
  </w:endnote>
  <w:endnote w:type="continuationSeparator" w:id="0">
    <w:p w14:paraId="1F9C1177" w14:textId="77777777" w:rsidR="000F7800" w:rsidRDefault="000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761B5" w14:textId="77777777" w:rsidR="000F7800" w:rsidRDefault="000F7800">
      <w:r>
        <w:separator/>
      </w:r>
    </w:p>
  </w:footnote>
  <w:footnote w:type="continuationSeparator" w:id="0">
    <w:p w14:paraId="691FAF51" w14:textId="77777777" w:rsidR="000F7800" w:rsidRDefault="000F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1F92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56AD80B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D1CBF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078C2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284C298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8558546">
    <w:abstractNumId w:val="0"/>
  </w:num>
  <w:num w:numId="2" w16cid:durableId="1096292475">
    <w:abstractNumId w:val="2"/>
  </w:num>
  <w:num w:numId="3" w16cid:durableId="86705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67"/>
    <w:rsid w:val="00001E58"/>
    <w:rsid w:val="000078C2"/>
    <w:rsid w:val="00053571"/>
    <w:rsid w:val="000A17B6"/>
    <w:rsid w:val="000E0CFA"/>
    <w:rsid w:val="000F7800"/>
    <w:rsid w:val="00116E13"/>
    <w:rsid w:val="00135924"/>
    <w:rsid w:val="001524DB"/>
    <w:rsid w:val="00160E31"/>
    <w:rsid w:val="00174068"/>
    <w:rsid w:val="00193DC6"/>
    <w:rsid w:val="001A0A50"/>
    <w:rsid w:val="001A3EFC"/>
    <w:rsid w:val="001B71D9"/>
    <w:rsid w:val="001D1C87"/>
    <w:rsid w:val="001E1F66"/>
    <w:rsid w:val="00215CB7"/>
    <w:rsid w:val="002522FF"/>
    <w:rsid w:val="00257477"/>
    <w:rsid w:val="002F5A22"/>
    <w:rsid w:val="002F5D6E"/>
    <w:rsid w:val="00315825"/>
    <w:rsid w:val="0032226A"/>
    <w:rsid w:val="003313BE"/>
    <w:rsid w:val="00342061"/>
    <w:rsid w:val="003638BA"/>
    <w:rsid w:val="00376724"/>
    <w:rsid w:val="003A6397"/>
    <w:rsid w:val="003C5EAB"/>
    <w:rsid w:val="003F3D94"/>
    <w:rsid w:val="004002AC"/>
    <w:rsid w:val="0042126E"/>
    <w:rsid w:val="00466A2D"/>
    <w:rsid w:val="00493509"/>
    <w:rsid w:val="004955EC"/>
    <w:rsid w:val="00495E6D"/>
    <w:rsid w:val="004A7E08"/>
    <w:rsid w:val="004B79C0"/>
    <w:rsid w:val="00507822"/>
    <w:rsid w:val="00514AF9"/>
    <w:rsid w:val="005346B3"/>
    <w:rsid w:val="005657EC"/>
    <w:rsid w:val="00570613"/>
    <w:rsid w:val="005A72AD"/>
    <w:rsid w:val="005C78B8"/>
    <w:rsid w:val="005E0AEE"/>
    <w:rsid w:val="0061754F"/>
    <w:rsid w:val="00631C3F"/>
    <w:rsid w:val="00646A9F"/>
    <w:rsid w:val="006471CF"/>
    <w:rsid w:val="00676208"/>
    <w:rsid w:val="007102FD"/>
    <w:rsid w:val="00710A4D"/>
    <w:rsid w:val="007337FE"/>
    <w:rsid w:val="007524CD"/>
    <w:rsid w:val="007A48E0"/>
    <w:rsid w:val="007C4067"/>
    <w:rsid w:val="007D6FCF"/>
    <w:rsid w:val="007E1E13"/>
    <w:rsid w:val="00802C34"/>
    <w:rsid w:val="008230C4"/>
    <w:rsid w:val="00823645"/>
    <w:rsid w:val="00856A95"/>
    <w:rsid w:val="00916DE4"/>
    <w:rsid w:val="00937F91"/>
    <w:rsid w:val="0098076C"/>
    <w:rsid w:val="0098593A"/>
    <w:rsid w:val="009B4B39"/>
    <w:rsid w:val="009B7BFD"/>
    <w:rsid w:val="009F5F5C"/>
    <w:rsid w:val="00A069C6"/>
    <w:rsid w:val="00A06EA2"/>
    <w:rsid w:val="00A222B6"/>
    <w:rsid w:val="00A22C06"/>
    <w:rsid w:val="00A7198C"/>
    <w:rsid w:val="00AB1925"/>
    <w:rsid w:val="00AC031D"/>
    <w:rsid w:val="00AC5B1C"/>
    <w:rsid w:val="00AF5453"/>
    <w:rsid w:val="00B32092"/>
    <w:rsid w:val="00B52F43"/>
    <w:rsid w:val="00BC487D"/>
    <w:rsid w:val="00BC6A87"/>
    <w:rsid w:val="00BD16AF"/>
    <w:rsid w:val="00BD75AE"/>
    <w:rsid w:val="00BF0A63"/>
    <w:rsid w:val="00BF6228"/>
    <w:rsid w:val="00C02389"/>
    <w:rsid w:val="00C03548"/>
    <w:rsid w:val="00C10FA3"/>
    <w:rsid w:val="00C345C9"/>
    <w:rsid w:val="00C4236F"/>
    <w:rsid w:val="00C56357"/>
    <w:rsid w:val="00C61A06"/>
    <w:rsid w:val="00C762F1"/>
    <w:rsid w:val="00C97FCC"/>
    <w:rsid w:val="00CA4EAC"/>
    <w:rsid w:val="00CB1045"/>
    <w:rsid w:val="00CC7BBC"/>
    <w:rsid w:val="00CD0A8B"/>
    <w:rsid w:val="00CE22A4"/>
    <w:rsid w:val="00CF3E87"/>
    <w:rsid w:val="00D016BF"/>
    <w:rsid w:val="00D10585"/>
    <w:rsid w:val="00D432E8"/>
    <w:rsid w:val="00D73769"/>
    <w:rsid w:val="00DA7FC8"/>
    <w:rsid w:val="00DB41F9"/>
    <w:rsid w:val="00DB5948"/>
    <w:rsid w:val="00DC2F7A"/>
    <w:rsid w:val="00DF030D"/>
    <w:rsid w:val="00DF1C9F"/>
    <w:rsid w:val="00E1252D"/>
    <w:rsid w:val="00E1280F"/>
    <w:rsid w:val="00E14503"/>
    <w:rsid w:val="00E20C9A"/>
    <w:rsid w:val="00E220E5"/>
    <w:rsid w:val="00E32105"/>
    <w:rsid w:val="00E54136"/>
    <w:rsid w:val="00E5436D"/>
    <w:rsid w:val="00E67EB3"/>
    <w:rsid w:val="00E96A4F"/>
    <w:rsid w:val="00EC74C9"/>
    <w:rsid w:val="00EE0A3A"/>
    <w:rsid w:val="00EE7062"/>
    <w:rsid w:val="00EF2C43"/>
    <w:rsid w:val="00F610D7"/>
    <w:rsid w:val="00F8083E"/>
    <w:rsid w:val="00FE60D4"/>
    <w:rsid w:val="00FE73D0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0BF0"/>
  <w15:docId w15:val="{C0FF0646-B95D-4DFB-9D27-9FAB168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semiHidden/>
    <w:unhideWhenUsed/>
    <w:rsid w:val="004002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4002AC"/>
  </w:style>
  <w:style w:type="character" w:customStyle="1" w:styleId="KommentaaritekstMrk">
    <w:name w:val="Kommentaari tekst Märk"/>
    <w:basedOn w:val="Liguvaikefont"/>
    <w:link w:val="Kommentaaritekst"/>
    <w:semiHidden/>
    <w:rsid w:val="004002A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002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allaad"/>
    <w:rsid w:val="00A222B6"/>
    <w:pPr>
      <w:numPr>
        <w:numId w:val="2"/>
      </w:numPr>
    </w:pPr>
  </w:style>
  <w:style w:type="paragraph" w:customStyle="1" w:styleId="Pealkiri21">
    <w:name w:val="Pealkiri 21"/>
    <w:basedOn w:val="Normaallaad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allaad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allaad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allaad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allaad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allaad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allaad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allaad"/>
    <w:rsid w:val="00A222B6"/>
    <w:pPr>
      <w:numPr>
        <w:ilvl w:val="8"/>
        <w:numId w:val="2"/>
      </w:numPr>
    </w:pPr>
  </w:style>
  <w:style w:type="paragraph" w:styleId="Loendilik">
    <w:name w:val="List Paragraph"/>
    <w:basedOn w:val="Normaallaad"/>
    <w:uiPriority w:val="34"/>
    <w:qFormat/>
    <w:rsid w:val="00A2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m&#252;&#252;gileping%20kus%20rmk%20on%20ostja%20(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AF475B6BFE41B8A109C4992F22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B7E1-0615-45AA-B9BC-0ACA1114C679}"/>
      </w:docPartPr>
      <w:docPartBody>
        <w:p w:rsidR="00144649" w:rsidRDefault="00144649">
          <w:pPr>
            <w:pStyle w:val="1AAF475B6BFE41B8A109C4992F226A8E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49A35FE2DC04B509D6501B94652F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0CC9-0956-44C9-AD69-38744AE885CA}"/>
      </w:docPartPr>
      <w:docPartBody>
        <w:p w:rsidR="00144649" w:rsidRDefault="00144649">
          <w:pPr>
            <w:pStyle w:val="F49A35FE2DC04B509D6501B94652F5F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9DEA9B1C0404B73AE3C1B2025B8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D00E-2291-4904-9546-682A7D00FE1E}"/>
      </w:docPartPr>
      <w:docPartBody>
        <w:p w:rsidR="00144649" w:rsidRDefault="00144649">
          <w:pPr>
            <w:pStyle w:val="99DEA9B1C0404B73AE3C1B2025B86DBA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526E721E18A4AC5A9C209A18203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3E421-7C4D-4B6E-9631-974DF38FB63C}"/>
      </w:docPartPr>
      <w:docPartBody>
        <w:p w:rsidR="00144649" w:rsidRDefault="00144649">
          <w:pPr>
            <w:pStyle w:val="7526E721E18A4AC5A9C209A18203898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0EF3F8F37E14F3BBF90E1BB2930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2DA3-B5D6-43F7-A924-7011A181909E}"/>
      </w:docPartPr>
      <w:docPartBody>
        <w:p w:rsidR="00144649" w:rsidRDefault="00144649">
          <w:pPr>
            <w:pStyle w:val="50EF3F8F37E14F3BBF90E1BB2930FED4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88049E3431B4A2898EFB3A29345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2686-DF0E-4619-8C53-5EB3F189C866}"/>
      </w:docPartPr>
      <w:docPartBody>
        <w:p w:rsidR="00144649" w:rsidRDefault="00144649">
          <w:pPr>
            <w:pStyle w:val="D88049E3431B4A2898EFB3A29345ACF3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F726BD3CA1594EBFA2862339107C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4896-8B92-46C5-A2F2-863015EB85CD}"/>
      </w:docPartPr>
      <w:docPartBody>
        <w:p w:rsidR="00144649" w:rsidRDefault="00144649">
          <w:pPr>
            <w:pStyle w:val="F726BD3CA1594EBFA2862339107CB075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49"/>
    <w:rsid w:val="000627EB"/>
    <w:rsid w:val="00071A70"/>
    <w:rsid w:val="00144649"/>
    <w:rsid w:val="003313BE"/>
    <w:rsid w:val="003638BA"/>
    <w:rsid w:val="00570613"/>
    <w:rsid w:val="008230C4"/>
    <w:rsid w:val="0098076C"/>
    <w:rsid w:val="00DC1B03"/>
    <w:rsid w:val="00E32105"/>
    <w:rsid w:val="00F6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1AAF475B6BFE41B8A109C4992F226A8E">
    <w:name w:val="1AAF475B6BFE41B8A109C4992F226A8E"/>
  </w:style>
  <w:style w:type="paragraph" w:customStyle="1" w:styleId="F49A35FE2DC04B509D6501B94652F5FA">
    <w:name w:val="F49A35FE2DC04B509D6501B94652F5FA"/>
  </w:style>
  <w:style w:type="paragraph" w:customStyle="1" w:styleId="99DEA9B1C0404B73AE3C1B2025B86DBA">
    <w:name w:val="99DEA9B1C0404B73AE3C1B2025B86DBA"/>
  </w:style>
  <w:style w:type="paragraph" w:customStyle="1" w:styleId="7526E721E18A4AC5A9C209A18203898D">
    <w:name w:val="7526E721E18A4AC5A9C209A18203898D"/>
  </w:style>
  <w:style w:type="paragraph" w:customStyle="1" w:styleId="50EF3F8F37E14F3BBF90E1BB2930FED4">
    <w:name w:val="50EF3F8F37E14F3BBF90E1BB2930FED4"/>
  </w:style>
  <w:style w:type="paragraph" w:customStyle="1" w:styleId="D88049E3431B4A2898EFB3A29345ACF3">
    <w:name w:val="D88049E3431B4A2898EFB3A29345ACF3"/>
  </w:style>
  <w:style w:type="paragraph" w:customStyle="1" w:styleId="F726BD3CA1594EBFA2862339107CB075">
    <w:name w:val="F726BD3CA1594EBFA2862339107CB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 (8).dotx</Template>
  <TotalTime>9</TotalTime>
  <Pages>2</Pages>
  <Words>382</Words>
  <Characters>2772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Marge Rebane</dc:creator>
  <dc:description>ostu-müügileping kaupadele</dc:description>
  <cp:lastModifiedBy>Tiia Ilmet</cp:lastModifiedBy>
  <cp:revision>4</cp:revision>
  <cp:lastPrinted>2003-04-08T06:30:00Z</cp:lastPrinted>
  <dcterms:created xsi:type="dcterms:W3CDTF">2024-10-30T08:27:00Z</dcterms:created>
  <dcterms:modified xsi:type="dcterms:W3CDTF">2024-11-01T06:43:00Z</dcterms:modified>
</cp:coreProperties>
</file>